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71"/>
        <w:gridCol w:w="949"/>
        <w:gridCol w:w="1171"/>
        <w:gridCol w:w="949"/>
        <w:gridCol w:w="1171"/>
        <w:gridCol w:w="949"/>
      </w:tblGrid>
      <w:tr w:rsidR="009278A6" w:rsidRPr="00C134C0" w:rsidTr="009278A6">
        <w:trPr>
          <w:trHeight w:val="300"/>
        </w:trPr>
        <w:tc>
          <w:tcPr>
            <w:tcW w:w="2100" w:type="dxa"/>
            <w:noWrap/>
            <w:vAlign w:val="bottom"/>
            <w:hideMark/>
          </w:tcPr>
          <w:p w:rsidR="009278A6" w:rsidRPr="00C134C0" w:rsidRDefault="009278A6">
            <w:pPr>
              <w:rPr>
                <w:rFonts w:eastAsiaTheme="minorEastAsia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Sprawdzian - część pierwsza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Języki obce</w:t>
            </w:r>
          </w:p>
        </w:tc>
      </w:tr>
      <w:tr w:rsidR="009278A6" w:rsidRPr="00C134C0" w:rsidTr="009278A6">
        <w:trPr>
          <w:trHeight w:val="300"/>
        </w:trPr>
        <w:tc>
          <w:tcPr>
            <w:tcW w:w="2100" w:type="dxa"/>
            <w:noWrap/>
            <w:vAlign w:val="bottom"/>
            <w:hideMark/>
          </w:tcPr>
          <w:p w:rsidR="009278A6" w:rsidRPr="00C134C0" w:rsidRDefault="009278A6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Język polski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Język angielski</w:t>
            </w:r>
          </w:p>
        </w:tc>
      </w:tr>
      <w:tr w:rsidR="009278A6" w:rsidRPr="00C134C0" w:rsidTr="009278A6">
        <w:trPr>
          <w:trHeight w:val="300"/>
        </w:trPr>
        <w:tc>
          <w:tcPr>
            <w:tcW w:w="2100" w:type="dxa"/>
            <w:noWrap/>
            <w:vAlign w:val="bottom"/>
            <w:hideMark/>
          </w:tcPr>
          <w:p w:rsidR="009278A6" w:rsidRPr="00C134C0" w:rsidRDefault="009278A6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% pkt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% pkt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3"/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% pkt</w:t>
            </w:r>
          </w:p>
        </w:tc>
      </w:tr>
      <w:tr w:rsidR="009278A6" w:rsidRPr="00C134C0" w:rsidTr="009278A6">
        <w:trPr>
          <w:trHeight w:val="3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bottom"/>
            <w:hideMark/>
          </w:tcPr>
          <w:p w:rsidR="009278A6" w:rsidRPr="00360FAF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</w:pPr>
            <w:r w:rsidRPr="00360FAF"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  <w:t xml:space="preserve">Klasa A SP Zgłobień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  <w:hideMark/>
          </w:tcPr>
          <w:p w:rsidR="009278A6" w:rsidRPr="00360FAF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</w:pPr>
            <w:r w:rsidRPr="00360FAF"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  <w:t>17,0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  <w:hideMark/>
          </w:tcPr>
          <w:p w:rsidR="009278A6" w:rsidRPr="00360FAF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</w:pPr>
            <w:r w:rsidRPr="00360FAF"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  <w:t>80,7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  <w:hideMark/>
          </w:tcPr>
          <w:p w:rsidR="009278A6" w:rsidRPr="00360FAF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</w:pPr>
            <w:r w:rsidRPr="00360FAF"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  <w:t>14,5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  <w:hideMark/>
          </w:tcPr>
          <w:p w:rsidR="009278A6" w:rsidRPr="00360FAF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</w:pPr>
            <w:r w:rsidRPr="00360FAF"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  <w:t>72,5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  <w:hideMark/>
          </w:tcPr>
          <w:p w:rsidR="009278A6" w:rsidRPr="00360FAF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</w:pPr>
            <w:r w:rsidRPr="00360FAF"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  <w:t>35,5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  <w:hideMark/>
          </w:tcPr>
          <w:p w:rsidR="009278A6" w:rsidRPr="00360FAF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</w:pPr>
            <w:r w:rsidRPr="00360FAF">
              <w:rPr>
                <w:rFonts w:ascii="Calibri" w:eastAsia="Times New Roman" w:hAnsi="Calibri" w:cs="Times New Roman"/>
                <w:color w:val="C00000"/>
                <w:sz w:val="32"/>
                <w:szCs w:val="32"/>
                <w:lang w:eastAsia="pl-PL"/>
              </w:rPr>
              <w:t>88,8</w:t>
            </w:r>
          </w:p>
        </w:tc>
      </w:tr>
      <w:tr w:rsidR="009278A6" w:rsidRPr="00C134C0" w:rsidTr="009278A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Gmina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32,8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82,0</w:t>
            </w:r>
          </w:p>
        </w:tc>
      </w:tr>
      <w:tr w:rsidR="009278A6" w:rsidRPr="00C134C0" w:rsidTr="009278A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Powiat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62,0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31,1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77,8</w:t>
            </w:r>
          </w:p>
        </w:tc>
      </w:tr>
      <w:tr w:rsidR="009278A6" w:rsidRPr="00C134C0" w:rsidTr="009278A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278A6" w:rsidRPr="00C134C0" w:rsidRDefault="0092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Województwo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12,5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62,4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31,0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78A6" w:rsidRPr="00C134C0" w:rsidRDefault="00927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C134C0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77,5</w:t>
            </w:r>
          </w:p>
        </w:tc>
      </w:tr>
    </w:tbl>
    <w:p w:rsidR="009278A6" w:rsidRPr="00C134C0" w:rsidRDefault="009278A6" w:rsidP="009278A6">
      <w:pPr>
        <w:rPr>
          <w:sz w:val="32"/>
          <w:szCs w:val="32"/>
        </w:rPr>
      </w:pPr>
      <w:r w:rsidRPr="00C134C0">
        <w:rPr>
          <w:sz w:val="32"/>
          <w:szCs w:val="32"/>
        </w:rPr>
        <w:t xml:space="preserve">średnie wyniki : </w:t>
      </w:r>
    </w:p>
    <w:p w:rsidR="009278A6" w:rsidRPr="00C134C0" w:rsidRDefault="009278A6" w:rsidP="009278A6">
      <w:pPr>
        <w:rPr>
          <w:b/>
          <w:sz w:val="32"/>
          <w:szCs w:val="32"/>
        </w:rPr>
      </w:pPr>
      <w:r w:rsidRPr="00C134C0">
        <w:rPr>
          <w:b/>
          <w:sz w:val="32"/>
          <w:szCs w:val="32"/>
        </w:rPr>
        <w:t xml:space="preserve">Część I ; ( j. polski + matematyka ) ; 31,45 / 41 pkt ( 76,7 % ) </w:t>
      </w:r>
    </w:p>
    <w:p w:rsidR="009278A6" w:rsidRPr="00C134C0" w:rsidRDefault="009278A6" w:rsidP="009278A6">
      <w:pPr>
        <w:rPr>
          <w:b/>
          <w:sz w:val="32"/>
          <w:szCs w:val="32"/>
        </w:rPr>
      </w:pPr>
      <w:r w:rsidRPr="00C134C0">
        <w:rPr>
          <w:b/>
          <w:sz w:val="32"/>
          <w:szCs w:val="32"/>
        </w:rPr>
        <w:t xml:space="preserve">Część II ; j. angielski 35,45 / 40 pkt ( 88,9 % ) </w:t>
      </w:r>
    </w:p>
    <w:p w:rsidR="009278A6" w:rsidRPr="00C134C0" w:rsidRDefault="009278A6" w:rsidP="009278A6">
      <w:pPr>
        <w:rPr>
          <w:b/>
          <w:sz w:val="36"/>
          <w:szCs w:val="36"/>
        </w:rPr>
      </w:pPr>
      <w:r w:rsidRPr="00C134C0">
        <w:rPr>
          <w:b/>
          <w:sz w:val="36"/>
          <w:szCs w:val="36"/>
        </w:rPr>
        <w:t xml:space="preserve">Wynik szkoły według skali </w:t>
      </w:r>
      <w:proofErr w:type="spellStart"/>
      <w:r w:rsidRPr="00C134C0">
        <w:rPr>
          <w:b/>
          <w:sz w:val="36"/>
          <w:szCs w:val="36"/>
        </w:rPr>
        <w:t>staninowej</w:t>
      </w:r>
      <w:proofErr w:type="spellEnd"/>
      <w:r w:rsidRPr="00C134C0">
        <w:rPr>
          <w:b/>
          <w:sz w:val="36"/>
          <w:szCs w:val="36"/>
        </w:rPr>
        <w:t xml:space="preserve"> Centralnej Komisji Egzaminacyjnej  </w:t>
      </w:r>
      <w:r w:rsidR="00360FAF">
        <w:rPr>
          <w:b/>
          <w:sz w:val="36"/>
          <w:szCs w:val="36"/>
        </w:rPr>
        <w:t xml:space="preserve">w roku 2015 </w:t>
      </w:r>
      <w:r w:rsidRPr="00C134C0">
        <w:rPr>
          <w:b/>
          <w:sz w:val="36"/>
          <w:szCs w:val="36"/>
        </w:rPr>
        <w:t>:</w:t>
      </w:r>
    </w:p>
    <w:p w:rsidR="009278A6" w:rsidRPr="00C134C0" w:rsidRDefault="009278A6" w:rsidP="009278A6">
      <w:pPr>
        <w:rPr>
          <w:sz w:val="36"/>
          <w:szCs w:val="36"/>
        </w:rPr>
      </w:pPr>
      <w:r w:rsidRPr="00C134C0">
        <w:rPr>
          <w:sz w:val="36"/>
          <w:szCs w:val="36"/>
        </w:rPr>
        <w:t xml:space="preserve">I część : </w:t>
      </w:r>
      <w:r w:rsidRPr="00C134C0">
        <w:rPr>
          <w:b/>
          <w:sz w:val="36"/>
          <w:szCs w:val="36"/>
        </w:rPr>
        <w:t xml:space="preserve">stanin 8 ( od 75-79 </w:t>
      </w:r>
      <w:r w:rsidR="00360FAF">
        <w:rPr>
          <w:b/>
          <w:sz w:val="36"/>
          <w:szCs w:val="36"/>
        </w:rPr>
        <w:t xml:space="preserve">pkt. </w:t>
      </w:r>
      <w:r w:rsidRPr="00C134C0">
        <w:rPr>
          <w:b/>
          <w:sz w:val="36"/>
          <w:szCs w:val="36"/>
        </w:rPr>
        <w:t>)</w:t>
      </w:r>
      <w:r w:rsidRPr="00C134C0">
        <w:rPr>
          <w:sz w:val="36"/>
          <w:szCs w:val="36"/>
        </w:rPr>
        <w:t xml:space="preserve"> </w:t>
      </w:r>
    </w:p>
    <w:p w:rsidR="009278A6" w:rsidRPr="00C134C0" w:rsidRDefault="009278A6" w:rsidP="009278A6">
      <w:pPr>
        <w:rPr>
          <w:sz w:val="36"/>
          <w:szCs w:val="36"/>
        </w:rPr>
      </w:pPr>
      <w:r w:rsidRPr="00C134C0">
        <w:rPr>
          <w:sz w:val="36"/>
          <w:szCs w:val="36"/>
        </w:rPr>
        <w:t xml:space="preserve">II część : </w:t>
      </w:r>
      <w:r w:rsidRPr="00C134C0">
        <w:rPr>
          <w:b/>
          <w:sz w:val="36"/>
          <w:szCs w:val="36"/>
        </w:rPr>
        <w:t xml:space="preserve">stanin 8  ( od 87 - 91 </w:t>
      </w:r>
      <w:r w:rsidR="00360FAF">
        <w:rPr>
          <w:b/>
          <w:sz w:val="36"/>
          <w:szCs w:val="36"/>
        </w:rPr>
        <w:t xml:space="preserve">pkt. </w:t>
      </w:r>
      <w:r w:rsidRPr="00C134C0">
        <w:rPr>
          <w:b/>
          <w:sz w:val="36"/>
          <w:szCs w:val="36"/>
        </w:rPr>
        <w:t>)</w:t>
      </w:r>
      <w:r w:rsidRPr="00C134C0">
        <w:rPr>
          <w:sz w:val="36"/>
          <w:szCs w:val="36"/>
        </w:rPr>
        <w:t xml:space="preserve"> </w:t>
      </w:r>
    </w:p>
    <w:p w:rsidR="00F55D7A" w:rsidRPr="00F55D7A" w:rsidRDefault="00F55D7A" w:rsidP="00804A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F55D7A">
        <w:rPr>
          <w:rFonts w:ascii="Arial" w:eastAsia="Times New Roman" w:hAnsi="Arial" w:cs="Arial"/>
          <w:sz w:val="26"/>
          <w:szCs w:val="26"/>
          <w:lang w:eastAsia="pl-PL"/>
        </w:rPr>
        <w:t>W</w:t>
      </w:r>
      <w:r w:rsidRPr="00C134C0">
        <w:rPr>
          <w:rFonts w:ascii="Arial" w:eastAsia="Times New Roman" w:hAnsi="Arial" w:cs="Arial"/>
          <w:sz w:val="26"/>
          <w:lang w:eastAsia="pl-PL"/>
        </w:rPr>
        <w:t> </w:t>
      </w:r>
      <w:hyperlink r:id="rId4" w:tooltip="Polska" w:history="1">
        <w:r w:rsidRPr="00C134C0">
          <w:rPr>
            <w:rFonts w:ascii="Arial" w:eastAsia="Times New Roman" w:hAnsi="Arial" w:cs="Arial"/>
            <w:sz w:val="26"/>
            <w:lang w:eastAsia="pl-PL"/>
          </w:rPr>
          <w:t>Polsce</w:t>
        </w:r>
      </w:hyperlink>
      <w:r w:rsidRPr="00C134C0">
        <w:rPr>
          <w:rFonts w:ascii="Arial" w:eastAsia="Times New Roman" w:hAnsi="Arial" w:cs="Arial"/>
          <w:sz w:val="26"/>
          <w:lang w:eastAsia="pl-PL"/>
        </w:rPr>
        <w:t> </w:t>
      </w:r>
      <w:r w:rsidRPr="00F55D7A">
        <w:rPr>
          <w:rFonts w:ascii="Arial" w:eastAsia="Times New Roman" w:hAnsi="Arial" w:cs="Arial"/>
          <w:sz w:val="26"/>
          <w:szCs w:val="26"/>
          <w:lang w:eastAsia="pl-PL"/>
        </w:rPr>
        <w:t xml:space="preserve">skala </w:t>
      </w:r>
      <w:proofErr w:type="spellStart"/>
      <w:r w:rsidRPr="00C134C0">
        <w:rPr>
          <w:rFonts w:ascii="Arial" w:eastAsia="Times New Roman" w:hAnsi="Arial" w:cs="Arial"/>
          <w:sz w:val="26"/>
          <w:szCs w:val="26"/>
          <w:lang w:eastAsia="pl-PL"/>
        </w:rPr>
        <w:t>staninowa</w:t>
      </w:r>
      <w:proofErr w:type="spellEnd"/>
      <w:r w:rsidRPr="00C134C0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F55D7A">
        <w:rPr>
          <w:rFonts w:ascii="Arial" w:eastAsia="Times New Roman" w:hAnsi="Arial" w:cs="Arial"/>
          <w:sz w:val="26"/>
          <w:szCs w:val="26"/>
          <w:lang w:eastAsia="pl-PL"/>
        </w:rPr>
        <w:t>jest powszechnie używana przez</w:t>
      </w:r>
      <w:r w:rsidRPr="00C134C0">
        <w:rPr>
          <w:rFonts w:ascii="Arial" w:eastAsia="Times New Roman" w:hAnsi="Arial" w:cs="Arial"/>
          <w:sz w:val="26"/>
          <w:lang w:eastAsia="pl-PL"/>
        </w:rPr>
        <w:t> </w:t>
      </w:r>
      <w:hyperlink r:id="rId5" w:tooltip="Centralna Komisja Egzaminacyjna" w:history="1">
        <w:r w:rsidRPr="00C134C0">
          <w:rPr>
            <w:rFonts w:ascii="Arial" w:eastAsia="Times New Roman" w:hAnsi="Arial" w:cs="Arial"/>
            <w:sz w:val="26"/>
            <w:lang w:eastAsia="pl-PL"/>
          </w:rPr>
          <w:t>Centralną Komisję Egzaminacyjną</w:t>
        </w:r>
      </w:hyperlink>
      <w:r w:rsidRPr="00C134C0">
        <w:rPr>
          <w:rFonts w:ascii="Arial" w:eastAsia="Times New Roman" w:hAnsi="Arial" w:cs="Arial"/>
          <w:sz w:val="26"/>
          <w:lang w:eastAsia="pl-PL"/>
        </w:rPr>
        <w:t> </w:t>
      </w:r>
      <w:r w:rsidRPr="00F55D7A">
        <w:rPr>
          <w:rFonts w:ascii="Arial" w:eastAsia="Times New Roman" w:hAnsi="Arial" w:cs="Arial"/>
          <w:sz w:val="26"/>
          <w:szCs w:val="26"/>
          <w:lang w:eastAsia="pl-PL"/>
        </w:rPr>
        <w:t>i komisje okręgowe, przeprowadzające</w:t>
      </w:r>
      <w:r w:rsidRPr="00C134C0">
        <w:rPr>
          <w:rFonts w:ascii="Arial" w:eastAsia="Times New Roman" w:hAnsi="Arial" w:cs="Arial"/>
          <w:sz w:val="26"/>
          <w:lang w:eastAsia="pl-PL"/>
        </w:rPr>
        <w:t> </w:t>
      </w:r>
      <w:hyperlink r:id="rId6" w:tooltip="Egzaminy zewnętrzne w Polsce" w:history="1">
        <w:r w:rsidRPr="00C134C0">
          <w:rPr>
            <w:rFonts w:ascii="Arial" w:eastAsia="Times New Roman" w:hAnsi="Arial" w:cs="Arial"/>
            <w:sz w:val="26"/>
            <w:lang w:eastAsia="pl-PL"/>
          </w:rPr>
          <w:t>zewnętrzne egzaminy</w:t>
        </w:r>
      </w:hyperlink>
      <w:r w:rsidRPr="00C134C0">
        <w:rPr>
          <w:rFonts w:ascii="Arial" w:eastAsia="Times New Roman" w:hAnsi="Arial" w:cs="Arial"/>
          <w:sz w:val="26"/>
          <w:lang w:eastAsia="pl-PL"/>
        </w:rPr>
        <w:t> </w:t>
      </w:r>
      <w:r w:rsidRPr="00F55D7A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</w:p>
    <w:tbl>
      <w:tblPr>
        <w:tblW w:w="0" w:type="auto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984"/>
      </w:tblGrid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Numer </w:t>
            </w:r>
            <w:proofErr w:type="spellStart"/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stanina</w:t>
            </w:r>
            <w:proofErr w:type="spellEnd"/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Nazwa </w:t>
            </w:r>
            <w:proofErr w:type="spellStart"/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stanina</w:t>
            </w:r>
            <w:proofErr w:type="spellEnd"/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Najniższy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Bardzo niski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Niski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Niżej średni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Średni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Wyżej średni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Wysoki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Bardzo wysoki</w:t>
            </w:r>
          </w:p>
        </w:tc>
      </w:tr>
      <w:tr w:rsidR="00360FAF" w:rsidRPr="00F55D7A" w:rsidTr="00F55D7A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60FAF" w:rsidRPr="00F55D7A" w:rsidRDefault="00360FAF" w:rsidP="00804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55D7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Najwyższy</w:t>
            </w:r>
          </w:p>
        </w:tc>
      </w:tr>
    </w:tbl>
    <w:p w:rsidR="00767885" w:rsidRPr="00804A21" w:rsidRDefault="00767885" w:rsidP="00804A21">
      <w:pPr>
        <w:spacing w:after="0" w:line="240" w:lineRule="auto"/>
      </w:pPr>
    </w:p>
    <w:sectPr w:rsidR="00767885" w:rsidRPr="00804A21" w:rsidSect="0076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A6"/>
    <w:rsid w:val="00360FAF"/>
    <w:rsid w:val="00767885"/>
    <w:rsid w:val="00804A21"/>
    <w:rsid w:val="009278A6"/>
    <w:rsid w:val="00C134C0"/>
    <w:rsid w:val="00F55D7A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4B569-4ADB-41F5-B83E-D0D15B33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55D7A"/>
  </w:style>
  <w:style w:type="character" w:styleId="Hipercze">
    <w:name w:val="Hyperlink"/>
    <w:basedOn w:val="Domylnaczcionkaakapitu"/>
    <w:uiPriority w:val="99"/>
    <w:semiHidden/>
    <w:unhideWhenUsed/>
    <w:rsid w:val="00F5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Egzaminy_zewn%C4%99trzne_w_Polsce" TargetMode="External"/><Relationship Id="rId5" Type="http://schemas.openxmlformats.org/officeDocument/2006/relationships/hyperlink" Target="http://pl.wikipedia.org/wiki/Centralna_Komisja_Egzaminacyjna" TargetMode="External"/><Relationship Id="rId4" Type="http://schemas.openxmlformats.org/officeDocument/2006/relationships/hyperlink" Target="http://pl.wikipedia.org/wiki/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2</cp:revision>
  <dcterms:created xsi:type="dcterms:W3CDTF">2015-06-01T09:49:00Z</dcterms:created>
  <dcterms:modified xsi:type="dcterms:W3CDTF">2015-06-01T09:49:00Z</dcterms:modified>
</cp:coreProperties>
</file>